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D0" w:rsidRDefault="00CD6003" w:rsidP="00CD6003">
      <w:pPr>
        <w:jc w:val="center"/>
      </w:pPr>
      <w:r>
        <w:t xml:space="preserve">Tudomány napi intézeti </w:t>
      </w:r>
      <w:proofErr w:type="gramStart"/>
      <w:r>
        <w:t>konferencia</w:t>
      </w:r>
      <w:proofErr w:type="gramEnd"/>
      <w:r>
        <w:t xml:space="preserve"> – 2022</w:t>
      </w:r>
    </w:p>
    <w:p w:rsidR="00EA5448" w:rsidRDefault="00EA5448" w:rsidP="00EA5448">
      <w:pPr>
        <w:jc w:val="both"/>
      </w:pPr>
    </w:p>
    <w:p w:rsidR="00B13084" w:rsidRDefault="00EA5448" w:rsidP="00EA5448">
      <w:pPr>
        <w:jc w:val="both"/>
      </w:pPr>
      <w:r>
        <w:t>Intézetünkben 2022. november 29-én rendeztük meg a m</w:t>
      </w:r>
      <w:r w:rsidR="008C2444">
        <w:t>ár hagyományossá vált Tudomány n</w:t>
      </w:r>
      <w:r>
        <w:t xml:space="preserve">api </w:t>
      </w:r>
      <w:proofErr w:type="gramStart"/>
      <w:r>
        <w:t>konferenciát</w:t>
      </w:r>
      <w:proofErr w:type="gramEnd"/>
      <w:r>
        <w:t xml:space="preserve">, amely ebben az évben a „Kontextusok, identitások, értelmezések” címet viselte. A rendezvény nemcsak arra kínált kiváló alkalmat, hogy egymás kutatásaiba bepillantást nyerjünk, hanem arra is, hogy megismerhessük tehetséges középiskolás diákok és egyetemisták első szárnypróbáltatásait a tudomány világában. </w:t>
      </w:r>
    </w:p>
    <w:p w:rsidR="00EA5448" w:rsidRDefault="00EA5448" w:rsidP="00EA5448">
      <w:pPr>
        <w:jc w:val="both"/>
      </w:pPr>
      <w:r>
        <w:t xml:space="preserve">A </w:t>
      </w:r>
      <w:proofErr w:type="spellStart"/>
      <w:r>
        <w:t>Zay</w:t>
      </w:r>
      <w:proofErr w:type="spellEnd"/>
      <w:r>
        <w:t xml:space="preserve"> Anna technikum két tehetséges diákjának a szereplése után került sor az oktatói előadásokra, amelyek – az intézet összetett </w:t>
      </w:r>
      <w:proofErr w:type="gramStart"/>
      <w:r>
        <w:t>profiljából</w:t>
      </w:r>
      <w:proofErr w:type="gramEnd"/>
      <w:r>
        <w:t xml:space="preserve"> adódóan –  több tudomány</w:t>
      </w:r>
      <w:r w:rsidR="00191B82">
        <w:t xml:space="preserve"> aktuális dilemmáit,</w:t>
      </w:r>
      <w:r>
        <w:t xml:space="preserve"> szemléletmódját, kutatásmódszertanát is felvillantották a hallgatóság előtt. </w:t>
      </w:r>
      <w:r w:rsidR="00191B82">
        <w:t xml:space="preserve">Dr. Hollósi Hajnalka </w:t>
      </w:r>
      <w:r w:rsidR="008C2444">
        <w:t xml:space="preserve">Zsuzsanna </w:t>
      </w:r>
      <w:r w:rsidR="00191B82">
        <w:t xml:space="preserve">intézetigazgató főiskolai tanár nyitotta meg az előadások sorát a digitális oktatás hallgatói </w:t>
      </w:r>
      <w:proofErr w:type="gramStart"/>
      <w:r w:rsidR="00191B82">
        <w:t>reflexióinak</w:t>
      </w:r>
      <w:proofErr w:type="gramEnd"/>
      <w:r w:rsidR="00191B82">
        <w:t xml:space="preserve"> bemutatásával. Utána Vitál Attila ismertette azt a társadalmi környezetet, amelyben az egykori</w:t>
      </w:r>
      <w:r w:rsidR="00B13084">
        <w:t xml:space="preserve"> vidéki rendszerváltók </w:t>
      </w:r>
      <w:r w:rsidR="00191B82">
        <w:t xml:space="preserve">a közéleti szerepléshez az első indíttatásokat nyerték. Dr. Jánvári Miriam a nemrég megvédett </w:t>
      </w:r>
      <w:proofErr w:type="gramStart"/>
      <w:r w:rsidR="00191B82">
        <w:t>disszertációja</w:t>
      </w:r>
      <w:proofErr w:type="gramEnd"/>
      <w:r w:rsidR="00191B82">
        <w:t xml:space="preserve"> egyik izgalmas kérdését, az oktatói lelkesedés és a hallgatók motiváltságának összefüggéseit tárgyalta az előadásában. Nyilas Orsolya és Dr. Márton Sára tanítványai a </w:t>
      </w:r>
      <w:proofErr w:type="spellStart"/>
      <w:r w:rsidR="00191B82">
        <w:t>Lakitelki</w:t>
      </w:r>
      <w:proofErr w:type="spellEnd"/>
      <w:r w:rsidR="00191B82">
        <w:t xml:space="preserve"> Népfőiskola Alapítvány által támogatott bokortanyai kutatások tapasztalatairól számoltak be, gazdag képanyag, fotódokumentáció kíséretében. Dr. Sebestyén Krisztina szintén a közelmúltban megvédett doktori értekezésének egyik érdekes kérdésével ismertette meg a hallgatóságot: két vármegye középiskolás tanulóifjúságának nyelvválasztási és nyelvtanulási motívum</w:t>
      </w:r>
      <w:r w:rsidR="0039658E">
        <w:t xml:space="preserve">ait bontotta ki a hallgatóság előtt. Dr. Torkos Katalin a munkaerőpiac kompetenciaelvárásait járta körül tanulságos és gondolatébresztő előadásában, amelyből kiderült, bőven </w:t>
      </w:r>
      <w:r w:rsidR="00B13084">
        <w:t>van mit pótolniuk, behozniuk</w:t>
      </w:r>
      <w:r w:rsidR="0039658E">
        <w:t xml:space="preserve"> az egyetemeknek. Dr. Takács Tamara arról számolt be egy kismintás vizsgálat eredményei alapján, hogy milyen hatással van a társadalmi és vallási tőke a roma diákok továbbtanulási aspirációira. Dr. Vincze Tamás a 100-120 évvel ezelőtti gimnazista és polgári iskolás diákok olvasmányait vette górcső alá az előadásában, és kitért arra is, hogyan kívánta </w:t>
      </w:r>
      <w:proofErr w:type="gramStart"/>
      <w:r w:rsidR="0039658E">
        <w:t>kontrollálni</w:t>
      </w:r>
      <w:proofErr w:type="gramEnd"/>
      <w:r w:rsidR="0039658E">
        <w:t xml:space="preserve"> az iskola a szabadidőben fogyasztott kulturális táplálékot. Az egyes előadások – a korlátozott időkeret miatt – ugyan csak egy madártávlati képet adtak a vizsgált </w:t>
      </w:r>
      <w:proofErr w:type="gramStart"/>
      <w:r w:rsidR="0039658E">
        <w:t>problémákról</w:t>
      </w:r>
      <w:proofErr w:type="gramEnd"/>
      <w:r w:rsidR="0039658E">
        <w:t>, terület</w:t>
      </w:r>
      <w:r w:rsidR="00AB7740">
        <w:t>ekről, azonban az előadókhoz intézett kérdések</w:t>
      </w:r>
      <w:r w:rsidR="00B13084">
        <w:t xml:space="preserve"> és a hallgatóság reflexiói új nézőpontokk</w:t>
      </w:r>
      <w:r w:rsidR="008C2444">
        <w:t>al, új vizsgálódási irányok</w:t>
      </w:r>
      <w:r w:rsidR="00B13084">
        <w:t xml:space="preserve"> lehetőségével</w:t>
      </w:r>
      <w:r w:rsidR="008C2444">
        <w:t xml:space="preserve"> is gazdagították a kutatási eredményeiket</w:t>
      </w:r>
      <w:r w:rsidR="00B13084">
        <w:t xml:space="preserve"> bemutató kollégák látókörét. </w:t>
      </w:r>
      <w:bookmarkStart w:id="0" w:name="_GoBack"/>
      <w:bookmarkEnd w:id="0"/>
    </w:p>
    <w:p w:rsidR="00CD6003" w:rsidRDefault="00CD6003"/>
    <w:p w:rsidR="00CD6003" w:rsidRDefault="00CD6003"/>
    <w:p w:rsidR="00CD6003" w:rsidRDefault="00CD6003"/>
    <w:sectPr w:rsidR="00CD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03"/>
    <w:rsid w:val="0003374D"/>
    <w:rsid w:val="00191B82"/>
    <w:rsid w:val="00390A81"/>
    <w:rsid w:val="0039658E"/>
    <w:rsid w:val="00692053"/>
    <w:rsid w:val="008C2444"/>
    <w:rsid w:val="00AB7740"/>
    <w:rsid w:val="00B13084"/>
    <w:rsid w:val="00CD6003"/>
    <w:rsid w:val="00EA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8E89"/>
  <w15:chartTrackingRefBased/>
  <w15:docId w15:val="{76A789C9-8C15-4273-82D9-ABAE8A7F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320</Words>
  <Characters>2254</Characters>
  <Application>Microsoft Office Word</Application>
  <DocSecurity>0</DocSecurity>
  <Lines>33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2023-05-17T06:29:00Z</dcterms:created>
  <dcterms:modified xsi:type="dcterms:W3CDTF">2023-05-22T08:04:00Z</dcterms:modified>
</cp:coreProperties>
</file>